
<file path=[Content_Types].xml><?xml version="1.0" encoding="utf-8"?>
<Types xmlns="http://schemas.openxmlformats.org/package/2006/content-types">
  <Default Extension="tmp"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7AB" w:rsidRDefault="00F517AB" w:rsidP="00F517AB">
      <w:pPr>
        <w:spacing w:before="100" w:beforeAutospacing="1" w:after="100" w:afterAutospacing="1" w:line="240" w:lineRule="auto"/>
        <w:jc w:val="center"/>
        <w:rPr>
          <w:rFonts w:ascii="Arial" w:eastAsia="Times New Roman" w:hAnsi="Arial" w:cs="Arial"/>
          <w:b/>
          <w:bCs/>
          <w:color w:val="333333"/>
          <w:sz w:val="24"/>
          <w:szCs w:val="24"/>
          <w:lang w:eastAsia="en-GB"/>
        </w:rPr>
      </w:pPr>
      <w:r w:rsidRPr="00F517AB">
        <w:rPr>
          <w:rFonts w:ascii="Arial" w:eastAsia="Times New Roman" w:hAnsi="Arial" w:cs="Arial"/>
          <w:b/>
          <w:bCs/>
          <w:color w:val="333333"/>
          <w:sz w:val="24"/>
          <w:szCs w:val="24"/>
          <w:lang w:eastAsia="en-GB"/>
        </w:rPr>
        <w:t>Protective Security Policy</w:t>
      </w:r>
    </w:p>
    <w:p w:rsidR="00F517AB" w:rsidRPr="00F517AB" w:rsidRDefault="00F517AB" w:rsidP="00F517AB">
      <w:pPr>
        <w:spacing w:before="100" w:beforeAutospacing="1" w:after="100" w:afterAutospacing="1" w:line="240" w:lineRule="auto"/>
        <w:rPr>
          <w:rFonts w:ascii="Arial" w:eastAsia="Times New Roman" w:hAnsi="Arial" w:cs="Arial"/>
          <w:color w:val="333333"/>
          <w:sz w:val="24"/>
          <w:szCs w:val="24"/>
          <w:lang w:eastAsia="en-GB"/>
        </w:rPr>
      </w:pPr>
      <w:r w:rsidRPr="00F517AB">
        <w:rPr>
          <w:rFonts w:ascii="Arial" w:eastAsia="Times New Roman" w:hAnsi="Arial" w:cs="Arial"/>
          <w:color w:val="333333"/>
          <w:sz w:val="24"/>
          <w:szCs w:val="24"/>
          <w:lang w:eastAsia="en-GB"/>
        </w:rPr>
        <w:t>Following a series of malicious hoax communications to schools across the</w:t>
      </w:r>
      <w:r>
        <w:rPr>
          <w:rFonts w:ascii="Arial" w:eastAsia="Times New Roman" w:hAnsi="Arial" w:cs="Arial"/>
          <w:color w:val="333333"/>
          <w:sz w:val="24"/>
          <w:szCs w:val="24"/>
          <w:lang w:eastAsia="en-GB"/>
        </w:rPr>
        <w:t xml:space="preserve"> UK it is important that as a school we are</w:t>
      </w:r>
      <w:r w:rsidRPr="00F517AB">
        <w:rPr>
          <w:rFonts w:ascii="Arial" w:eastAsia="Times New Roman" w:hAnsi="Arial" w:cs="Arial"/>
          <w:color w:val="333333"/>
          <w:sz w:val="24"/>
          <w:szCs w:val="24"/>
          <w:lang w:eastAsia="en-GB"/>
        </w:rPr>
        <w:t xml:space="preserve"> alert, but</w:t>
      </w:r>
      <w:r>
        <w:rPr>
          <w:rFonts w:ascii="Arial" w:eastAsia="Times New Roman" w:hAnsi="Arial" w:cs="Arial"/>
          <w:color w:val="333333"/>
          <w:sz w:val="24"/>
          <w:szCs w:val="24"/>
          <w:lang w:eastAsia="en-GB"/>
        </w:rPr>
        <w:t xml:space="preserve"> not alarmed. The SLT has </w:t>
      </w:r>
      <w:r w:rsidRPr="00F517AB">
        <w:rPr>
          <w:rFonts w:ascii="Arial" w:eastAsia="Times New Roman" w:hAnsi="Arial" w:cs="Arial"/>
          <w:color w:val="333333"/>
          <w:sz w:val="24"/>
          <w:szCs w:val="24"/>
          <w:lang w:eastAsia="en-GB"/>
        </w:rPr>
        <w:t>review</w:t>
      </w:r>
      <w:r>
        <w:rPr>
          <w:rFonts w:ascii="Arial" w:eastAsia="Times New Roman" w:hAnsi="Arial" w:cs="Arial"/>
          <w:color w:val="333333"/>
          <w:sz w:val="24"/>
          <w:szCs w:val="24"/>
          <w:lang w:eastAsia="en-GB"/>
        </w:rPr>
        <w:t xml:space="preserve">ed our </w:t>
      </w:r>
      <w:r w:rsidRPr="00F517AB">
        <w:rPr>
          <w:rFonts w:ascii="Arial" w:eastAsia="Times New Roman" w:hAnsi="Arial" w:cs="Arial"/>
          <w:color w:val="333333"/>
          <w:sz w:val="24"/>
          <w:szCs w:val="24"/>
          <w:lang w:eastAsia="en-GB"/>
        </w:rPr>
        <w:t xml:space="preserve">security plans to confirm that the arrangements </w:t>
      </w:r>
      <w:r>
        <w:rPr>
          <w:rFonts w:ascii="Arial" w:eastAsia="Times New Roman" w:hAnsi="Arial" w:cs="Arial"/>
          <w:color w:val="333333"/>
          <w:sz w:val="24"/>
          <w:szCs w:val="24"/>
          <w:lang w:eastAsia="en-GB"/>
        </w:rPr>
        <w:t>in place to ensure staff and pupils are prepared and confident.</w:t>
      </w:r>
    </w:p>
    <w:p w:rsidR="00F517AB" w:rsidRPr="00F517AB" w:rsidRDefault="00F517AB" w:rsidP="00F517AB">
      <w:pPr>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b/>
          <w:bCs/>
          <w:color w:val="333333"/>
          <w:sz w:val="24"/>
          <w:szCs w:val="24"/>
          <w:lang w:eastAsia="en-GB"/>
        </w:rPr>
        <w:t xml:space="preserve">Bomb </w:t>
      </w:r>
      <w:r w:rsidRPr="00F517AB">
        <w:rPr>
          <w:rFonts w:ascii="Arial" w:eastAsia="Times New Roman" w:hAnsi="Arial" w:cs="Arial"/>
          <w:b/>
          <w:bCs/>
          <w:color w:val="333333"/>
          <w:sz w:val="24"/>
          <w:szCs w:val="24"/>
          <w:lang w:eastAsia="en-GB"/>
        </w:rPr>
        <w:t>threats:</w:t>
      </w:r>
      <w:r w:rsidRPr="00F517AB">
        <w:rPr>
          <w:rFonts w:ascii="Arial" w:eastAsia="Times New Roman" w:hAnsi="Arial" w:cs="Arial"/>
          <w:color w:val="333333"/>
          <w:sz w:val="24"/>
          <w:szCs w:val="24"/>
          <w:lang w:eastAsia="en-GB"/>
        </w:rPr>
        <w:t xml:space="preserve"> </w:t>
      </w:r>
      <w:r w:rsidRPr="00F517AB">
        <w:rPr>
          <w:rFonts w:ascii="Arial" w:eastAsia="Times New Roman" w:hAnsi="Arial" w:cs="Arial"/>
          <w:b/>
          <w:bCs/>
          <w:color w:val="333333"/>
          <w:sz w:val="24"/>
          <w:szCs w:val="24"/>
          <w:lang w:eastAsia="en-GB"/>
        </w:rPr>
        <w:t>Procedures for handling bomb threats.</w:t>
      </w:r>
      <w:r w:rsidRPr="00F517AB">
        <w:rPr>
          <w:rFonts w:ascii="Arial" w:eastAsia="Times New Roman" w:hAnsi="Arial" w:cs="Arial"/>
          <w:color w:val="333333"/>
          <w:sz w:val="24"/>
          <w:szCs w:val="24"/>
          <w:lang w:eastAsia="en-GB"/>
        </w:rPr>
        <w:t xml:space="preserve"> Most bomb threats are made over the phone and the overwhelming majority are hoaxes, made with the intent of causing alarm and disruption. Any hoax is a crime and, no matter how ridiculous or unconvincing, must be reported to the police. </w:t>
      </w:r>
    </w:p>
    <w:p w:rsidR="00403525" w:rsidRDefault="00F517AB" w:rsidP="00F517AB">
      <w:pPr>
        <w:rPr>
          <w:rFonts w:ascii="Arial" w:eastAsia="Times New Roman" w:hAnsi="Arial" w:cs="Arial"/>
          <w:color w:val="333333"/>
          <w:sz w:val="24"/>
          <w:szCs w:val="24"/>
          <w:lang w:eastAsia="en-GB"/>
        </w:rPr>
      </w:pPr>
      <w:r w:rsidRPr="00F517AB">
        <w:rPr>
          <w:rFonts w:ascii="Arial" w:eastAsia="Times New Roman" w:hAnsi="Arial" w:cs="Arial"/>
          <w:color w:val="333333"/>
          <w:sz w:val="24"/>
          <w:szCs w:val="24"/>
          <w:lang w:eastAsia="en-GB"/>
        </w:rPr>
        <w:t>Dial 999 and polic</w:t>
      </w:r>
      <w:r>
        <w:rPr>
          <w:rFonts w:ascii="Arial" w:eastAsia="Times New Roman" w:hAnsi="Arial" w:cs="Arial"/>
          <w:color w:val="333333"/>
          <w:sz w:val="24"/>
          <w:szCs w:val="24"/>
          <w:lang w:eastAsia="en-GB"/>
        </w:rPr>
        <w:t xml:space="preserve">e will respond. The school will </w:t>
      </w:r>
      <w:r w:rsidRPr="00F517AB">
        <w:rPr>
          <w:rFonts w:ascii="Arial" w:eastAsia="Times New Roman" w:hAnsi="Arial" w:cs="Arial"/>
          <w:color w:val="333333"/>
          <w:sz w:val="24"/>
          <w:szCs w:val="24"/>
          <w:lang w:eastAsia="en-GB"/>
        </w:rPr>
        <w:t>always consider their advice before a decision is taken to close or evacuate.</w:t>
      </w:r>
    </w:p>
    <w:p w:rsidR="00F517AB" w:rsidRDefault="00F517AB" w:rsidP="00F517AB">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Guidance on receipt of a bomb threat:</w:t>
      </w:r>
    </w:p>
    <w:p w:rsidR="00C22BC9" w:rsidRPr="00C22BC9" w:rsidRDefault="00C22BC9" w:rsidP="00C22BC9">
      <w:pPr>
        <w:rPr>
          <w:rFonts w:ascii="Arial" w:hAnsi="Arial" w:cs="Arial"/>
          <w:sz w:val="24"/>
          <w:szCs w:val="24"/>
        </w:rPr>
      </w:pPr>
      <w:r w:rsidRPr="00C22BC9">
        <w:rPr>
          <w:rFonts w:ascii="Arial" w:hAnsi="Arial" w:cs="Arial"/>
          <w:sz w:val="24"/>
          <w:szCs w:val="24"/>
        </w:rPr>
        <w:t>Calls may be of two kinds:</w:t>
      </w:r>
    </w:p>
    <w:p w:rsidR="00C22BC9" w:rsidRPr="00C22BC9" w:rsidRDefault="00C22BC9" w:rsidP="00C22BC9">
      <w:pPr>
        <w:numPr>
          <w:ilvl w:val="0"/>
          <w:numId w:val="2"/>
        </w:numPr>
        <w:rPr>
          <w:rFonts w:ascii="Arial" w:hAnsi="Arial" w:cs="Arial"/>
          <w:sz w:val="24"/>
          <w:szCs w:val="24"/>
        </w:rPr>
      </w:pPr>
      <w:r w:rsidRPr="00C22BC9">
        <w:rPr>
          <w:rFonts w:ascii="Arial" w:hAnsi="Arial" w:cs="Arial"/>
          <w:sz w:val="24"/>
          <w:szCs w:val="24"/>
        </w:rPr>
        <w:t>Hoax threats designed to disrupt, test reactions or divert attention</w:t>
      </w:r>
    </w:p>
    <w:p w:rsidR="00C22BC9" w:rsidRPr="00C22BC9" w:rsidRDefault="00C22BC9" w:rsidP="00C22BC9">
      <w:pPr>
        <w:numPr>
          <w:ilvl w:val="0"/>
          <w:numId w:val="2"/>
        </w:numPr>
        <w:rPr>
          <w:rFonts w:ascii="Arial" w:hAnsi="Arial" w:cs="Arial"/>
          <w:sz w:val="24"/>
          <w:szCs w:val="24"/>
        </w:rPr>
      </w:pPr>
      <w:r w:rsidRPr="00C22BC9">
        <w:rPr>
          <w:rFonts w:ascii="Arial" w:hAnsi="Arial" w:cs="Arial"/>
          <w:sz w:val="24"/>
          <w:szCs w:val="24"/>
        </w:rPr>
        <w:t>Threats warning of a genuine device – These may be attempts to avoid casualties or enable the terrorist to blame others if there are casualties. However genuine threats can provide inaccurate information about where and when a device might explode.</w:t>
      </w:r>
    </w:p>
    <w:p w:rsidR="00C22BC9" w:rsidRPr="00C22BC9" w:rsidRDefault="00C22BC9" w:rsidP="00C22BC9">
      <w:pPr>
        <w:rPr>
          <w:rFonts w:ascii="Arial" w:hAnsi="Arial" w:cs="Arial"/>
          <w:b/>
          <w:bCs/>
          <w:sz w:val="24"/>
          <w:szCs w:val="24"/>
        </w:rPr>
      </w:pPr>
      <w:r w:rsidRPr="00C22BC9">
        <w:rPr>
          <w:rFonts w:ascii="Arial" w:hAnsi="Arial" w:cs="Arial"/>
          <w:b/>
          <w:bCs/>
          <w:sz w:val="24"/>
          <w:szCs w:val="24"/>
        </w:rPr>
        <w:t>Principles</w:t>
      </w:r>
    </w:p>
    <w:p w:rsidR="00C22BC9" w:rsidRPr="00C22BC9" w:rsidRDefault="00C22BC9" w:rsidP="00C22BC9">
      <w:pPr>
        <w:rPr>
          <w:rFonts w:ascii="Arial" w:hAnsi="Arial" w:cs="Arial"/>
          <w:sz w:val="24"/>
          <w:szCs w:val="24"/>
        </w:rPr>
      </w:pPr>
      <w:r w:rsidRPr="00C22BC9">
        <w:rPr>
          <w:rFonts w:ascii="Arial" w:hAnsi="Arial" w:cs="Arial"/>
          <w:sz w:val="24"/>
          <w:szCs w:val="24"/>
        </w:rPr>
        <w:t>Base bomb threat procedures on the following principles:</w:t>
      </w:r>
    </w:p>
    <w:p w:rsidR="00C22BC9" w:rsidRPr="00C22BC9" w:rsidRDefault="00C22BC9" w:rsidP="00C22BC9">
      <w:pPr>
        <w:rPr>
          <w:rFonts w:ascii="Arial" w:hAnsi="Arial" w:cs="Arial"/>
          <w:sz w:val="24"/>
          <w:szCs w:val="24"/>
        </w:rPr>
      </w:pPr>
      <w:r>
        <w:rPr>
          <w:rFonts w:ascii="Arial" w:hAnsi="Arial" w:cs="Arial"/>
          <w:sz w:val="24"/>
          <w:szCs w:val="24"/>
        </w:rPr>
        <w:t>A</w:t>
      </w:r>
      <w:r w:rsidRPr="00C22BC9">
        <w:rPr>
          <w:rFonts w:ascii="Arial" w:hAnsi="Arial" w:cs="Arial"/>
          <w:sz w:val="24"/>
          <w:szCs w:val="24"/>
        </w:rPr>
        <w:t>ll staff who could conceivably receive a b</w:t>
      </w:r>
      <w:r>
        <w:rPr>
          <w:rFonts w:ascii="Arial" w:hAnsi="Arial" w:cs="Arial"/>
          <w:sz w:val="24"/>
          <w:szCs w:val="24"/>
        </w:rPr>
        <w:t>omb threat</w:t>
      </w:r>
      <w:r w:rsidRPr="00C22BC9">
        <w:rPr>
          <w:rFonts w:ascii="Arial" w:hAnsi="Arial" w:cs="Arial"/>
          <w:sz w:val="24"/>
          <w:szCs w:val="24"/>
        </w:rPr>
        <w:t xml:space="preserve"> have ready acce</w:t>
      </w:r>
      <w:r>
        <w:rPr>
          <w:rFonts w:ascii="Arial" w:hAnsi="Arial" w:cs="Arial"/>
          <w:sz w:val="24"/>
          <w:szCs w:val="24"/>
        </w:rPr>
        <w:t xml:space="preserve">ss to instructions. </w:t>
      </w:r>
    </w:p>
    <w:p w:rsidR="00C22BC9" w:rsidRDefault="00C22BC9" w:rsidP="00C22BC9">
      <w:pPr>
        <w:rPr>
          <w:rFonts w:ascii="Arial" w:hAnsi="Arial" w:cs="Arial"/>
          <w:sz w:val="24"/>
          <w:szCs w:val="24"/>
        </w:rPr>
      </w:pPr>
      <w:r>
        <w:rPr>
          <w:rFonts w:ascii="Arial" w:hAnsi="Arial" w:cs="Arial"/>
          <w:sz w:val="24"/>
          <w:szCs w:val="24"/>
        </w:rPr>
        <w:t>L</w:t>
      </w:r>
      <w:r w:rsidRPr="00C22BC9">
        <w:rPr>
          <w:rFonts w:ascii="Arial" w:hAnsi="Arial" w:cs="Arial"/>
          <w:sz w:val="24"/>
          <w:szCs w:val="24"/>
        </w:rPr>
        <w:t xml:space="preserve">ist of actions to follow upon receipt of a call. Even though staff may be unable to assess a threat’s accuracy or origin, their impressions of the caller could be important. </w:t>
      </w:r>
      <w:r>
        <w:rPr>
          <w:rFonts w:ascii="Arial" w:hAnsi="Arial" w:cs="Arial"/>
          <w:sz w:val="24"/>
          <w:szCs w:val="24"/>
        </w:rPr>
        <w:t>(</w:t>
      </w:r>
      <w:proofErr w:type="gramStart"/>
      <w:r w:rsidR="006545A1">
        <w:rPr>
          <w:rFonts w:ascii="Arial" w:hAnsi="Arial" w:cs="Arial"/>
          <w:sz w:val="24"/>
          <w:szCs w:val="24"/>
        </w:rPr>
        <w:t>s</w:t>
      </w:r>
      <w:r>
        <w:rPr>
          <w:rFonts w:ascii="Arial" w:hAnsi="Arial" w:cs="Arial"/>
          <w:sz w:val="24"/>
          <w:szCs w:val="24"/>
        </w:rPr>
        <w:t>ee</w:t>
      </w:r>
      <w:proofErr w:type="gramEnd"/>
      <w:r>
        <w:rPr>
          <w:rFonts w:ascii="Arial" w:hAnsi="Arial" w:cs="Arial"/>
          <w:sz w:val="24"/>
          <w:szCs w:val="24"/>
        </w:rPr>
        <w:t xml:space="preserve"> </w:t>
      </w:r>
      <w:r w:rsidRPr="00C22BC9">
        <w:rPr>
          <w:rFonts w:ascii="Arial" w:hAnsi="Arial" w:cs="Arial"/>
          <w:sz w:val="24"/>
          <w:szCs w:val="24"/>
        </w:rPr>
        <w:t>suggested bomb threat checklist</w:t>
      </w:r>
      <w:r>
        <w:rPr>
          <w:rFonts w:ascii="Arial" w:hAnsi="Arial" w:cs="Arial"/>
          <w:sz w:val="24"/>
          <w:szCs w:val="24"/>
        </w:rPr>
        <w:t xml:space="preserve"> – appendix 1)</w:t>
      </w:r>
    </w:p>
    <w:p w:rsidR="00C22BC9" w:rsidRDefault="00C22BC9" w:rsidP="00C22BC9">
      <w:pPr>
        <w:rPr>
          <w:rFonts w:ascii="Arial" w:hAnsi="Arial" w:cs="Arial"/>
          <w:sz w:val="24"/>
          <w:szCs w:val="24"/>
        </w:rPr>
      </w:pPr>
      <w:r w:rsidRPr="00C22BC9">
        <w:rPr>
          <w:rFonts w:ascii="Arial" w:hAnsi="Arial" w:cs="Arial"/>
          <w:sz w:val="24"/>
          <w:szCs w:val="24"/>
        </w:rPr>
        <w:t xml:space="preserve">Consider that the member of staff who receives the threat may not be prepared – receiving such a threat may be the closest that many people </w:t>
      </w:r>
      <w:r>
        <w:rPr>
          <w:rFonts w:ascii="Arial" w:hAnsi="Arial" w:cs="Arial"/>
          <w:sz w:val="24"/>
          <w:szCs w:val="24"/>
        </w:rPr>
        <w:t>ever come to acts of terrorism.</w:t>
      </w:r>
    </w:p>
    <w:p w:rsidR="00C22BC9" w:rsidRDefault="00C22BC9" w:rsidP="00C22BC9">
      <w:pPr>
        <w:tabs>
          <w:tab w:val="num" w:pos="720"/>
        </w:tabs>
        <w:rPr>
          <w:rFonts w:ascii="Arial" w:hAnsi="Arial" w:cs="Arial"/>
          <w:sz w:val="24"/>
          <w:szCs w:val="24"/>
        </w:rPr>
      </w:pPr>
      <w:r>
        <w:rPr>
          <w:rFonts w:ascii="Arial" w:hAnsi="Arial" w:cs="Arial"/>
          <w:sz w:val="24"/>
          <w:szCs w:val="24"/>
        </w:rPr>
        <w:t>A</w:t>
      </w:r>
      <w:r w:rsidRPr="00C22BC9">
        <w:rPr>
          <w:rFonts w:ascii="Arial" w:hAnsi="Arial" w:cs="Arial"/>
          <w:sz w:val="24"/>
          <w:szCs w:val="24"/>
        </w:rPr>
        <w:t xml:space="preserve">dvice </w:t>
      </w:r>
      <w:r>
        <w:rPr>
          <w:rFonts w:ascii="Arial" w:hAnsi="Arial" w:cs="Arial"/>
          <w:sz w:val="24"/>
          <w:szCs w:val="24"/>
        </w:rPr>
        <w:t>for staff on handling a threat.</w:t>
      </w:r>
    </w:p>
    <w:p w:rsidR="00C22BC9" w:rsidRPr="00C22BC9" w:rsidRDefault="00C22BC9" w:rsidP="00C22BC9">
      <w:pPr>
        <w:pStyle w:val="ListParagraph"/>
        <w:numPr>
          <w:ilvl w:val="0"/>
          <w:numId w:val="5"/>
        </w:numPr>
        <w:tabs>
          <w:tab w:val="num" w:pos="720"/>
        </w:tabs>
        <w:rPr>
          <w:rFonts w:ascii="Arial" w:hAnsi="Arial" w:cs="Arial"/>
          <w:sz w:val="24"/>
          <w:szCs w:val="24"/>
        </w:rPr>
      </w:pPr>
      <w:r w:rsidRPr="00C22BC9">
        <w:rPr>
          <w:rFonts w:ascii="Arial" w:hAnsi="Arial" w:cs="Arial"/>
          <w:sz w:val="24"/>
          <w:szCs w:val="24"/>
        </w:rPr>
        <w:t>Stay calm and listen.</w:t>
      </w:r>
    </w:p>
    <w:p w:rsidR="00C22BC9" w:rsidRPr="00C22BC9" w:rsidRDefault="00C22BC9" w:rsidP="00C22BC9">
      <w:pPr>
        <w:ind w:left="360"/>
        <w:rPr>
          <w:rFonts w:ascii="Arial" w:hAnsi="Arial" w:cs="Arial"/>
          <w:sz w:val="24"/>
          <w:szCs w:val="24"/>
        </w:rPr>
      </w:pPr>
      <w:r>
        <w:rPr>
          <w:rFonts w:ascii="Arial" w:hAnsi="Arial" w:cs="Arial"/>
          <w:sz w:val="24"/>
          <w:szCs w:val="24"/>
        </w:rPr>
        <w:t xml:space="preserve">2. </w:t>
      </w:r>
      <w:r w:rsidRPr="00C22BC9">
        <w:rPr>
          <w:rFonts w:ascii="Arial" w:hAnsi="Arial" w:cs="Arial"/>
          <w:sz w:val="24"/>
          <w:szCs w:val="24"/>
        </w:rPr>
        <w:t>Obtain as much information as possible – try to get the caller to be precise about the location and timing of the alleged bomb and whom they represent. If possible, keep the caller talking.</w:t>
      </w:r>
    </w:p>
    <w:p w:rsidR="00C22BC9" w:rsidRPr="00C22BC9" w:rsidRDefault="00C22BC9" w:rsidP="00C22BC9">
      <w:pPr>
        <w:pStyle w:val="ListParagraph"/>
        <w:numPr>
          <w:ilvl w:val="0"/>
          <w:numId w:val="6"/>
        </w:numPr>
        <w:rPr>
          <w:rFonts w:ascii="Arial" w:hAnsi="Arial" w:cs="Arial"/>
          <w:sz w:val="24"/>
          <w:szCs w:val="24"/>
        </w:rPr>
      </w:pPr>
      <w:r w:rsidRPr="00C22BC9">
        <w:rPr>
          <w:rFonts w:ascii="Arial" w:hAnsi="Arial" w:cs="Arial"/>
          <w:sz w:val="24"/>
          <w:szCs w:val="24"/>
        </w:rPr>
        <w:t>Ensure that any recording facility is switched on.</w:t>
      </w:r>
    </w:p>
    <w:p w:rsidR="00C22BC9" w:rsidRPr="00C22BC9" w:rsidRDefault="00C22BC9" w:rsidP="00C22BC9">
      <w:pPr>
        <w:numPr>
          <w:ilvl w:val="0"/>
          <w:numId w:val="6"/>
        </w:numPr>
        <w:tabs>
          <w:tab w:val="num" w:pos="720"/>
        </w:tabs>
        <w:rPr>
          <w:rFonts w:ascii="Arial" w:hAnsi="Arial" w:cs="Arial"/>
          <w:sz w:val="24"/>
          <w:szCs w:val="24"/>
        </w:rPr>
      </w:pPr>
      <w:r w:rsidRPr="00C22BC9">
        <w:rPr>
          <w:rFonts w:ascii="Arial" w:hAnsi="Arial" w:cs="Arial"/>
          <w:sz w:val="24"/>
          <w:szCs w:val="24"/>
        </w:rPr>
        <w:lastRenderedPageBreak/>
        <w:t>When the caller rings off, dial 1471 (if that facility operates and you have no automatic number display) to see if you can get their number.</w:t>
      </w:r>
    </w:p>
    <w:p w:rsidR="00C22BC9" w:rsidRPr="00C22BC9" w:rsidRDefault="00C22BC9" w:rsidP="00C22BC9">
      <w:pPr>
        <w:numPr>
          <w:ilvl w:val="0"/>
          <w:numId w:val="6"/>
        </w:numPr>
        <w:tabs>
          <w:tab w:val="num" w:pos="720"/>
        </w:tabs>
        <w:rPr>
          <w:rFonts w:ascii="Arial" w:hAnsi="Arial" w:cs="Arial"/>
          <w:sz w:val="24"/>
          <w:szCs w:val="24"/>
        </w:rPr>
      </w:pPr>
      <w:r w:rsidRPr="00C22BC9">
        <w:rPr>
          <w:rFonts w:ascii="Arial" w:hAnsi="Arial" w:cs="Arial"/>
          <w:sz w:val="24"/>
          <w:szCs w:val="24"/>
        </w:rPr>
        <w:t>Immediat</w:t>
      </w:r>
      <w:r>
        <w:rPr>
          <w:rFonts w:ascii="Arial" w:hAnsi="Arial" w:cs="Arial"/>
          <w:sz w:val="24"/>
          <w:szCs w:val="24"/>
        </w:rPr>
        <w:t xml:space="preserve">ely report the incident to the </w:t>
      </w:r>
      <w:proofErr w:type="spellStart"/>
      <w:r>
        <w:rPr>
          <w:rFonts w:ascii="Arial" w:hAnsi="Arial" w:cs="Arial"/>
          <w:sz w:val="24"/>
          <w:szCs w:val="24"/>
        </w:rPr>
        <w:t>headteacher</w:t>
      </w:r>
      <w:proofErr w:type="spellEnd"/>
      <w:r>
        <w:rPr>
          <w:rFonts w:ascii="Arial" w:hAnsi="Arial" w:cs="Arial"/>
          <w:sz w:val="24"/>
          <w:szCs w:val="24"/>
        </w:rPr>
        <w:t xml:space="preserve"> (or deputy head if the head teacher is not available)</w:t>
      </w:r>
      <w:r w:rsidRPr="00C22BC9">
        <w:rPr>
          <w:rFonts w:ascii="Arial" w:hAnsi="Arial" w:cs="Arial"/>
          <w:sz w:val="24"/>
          <w:szCs w:val="24"/>
        </w:rPr>
        <w:t xml:space="preserve"> to decide on the best course of action and notify the police. If you cannot get hold of anyone, and even if you think the call is a hoax, inform the police directly. Give your impressions of the caller and an exact account of what was said.</w:t>
      </w:r>
    </w:p>
    <w:p w:rsidR="00C22BC9" w:rsidRPr="00C22BC9" w:rsidRDefault="00C22BC9" w:rsidP="00C22BC9">
      <w:pPr>
        <w:numPr>
          <w:ilvl w:val="0"/>
          <w:numId w:val="6"/>
        </w:numPr>
        <w:tabs>
          <w:tab w:val="num" w:pos="720"/>
        </w:tabs>
        <w:rPr>
          <w:rFonts w:ascii="Arial" w:hAnsi="Arial" w:cs="Arial"/>
          <w:sz w:val="24"/>
          <w:szCs w:val="24"/>
        </w:rPr>
      </w:pPr>
      <w:r w:rsidRPr="00C22BC9">
        <w:rPr>
          <w:rFonts w:ascii="Arial" w:hAnsi="Arial" w:cs="Arial"/>
          <w:sz w:val="24"/>
          <w:szCs w:val="24"/>
        </w:rPr>
        <w:t>If you have not been able to record the call, make notes for the security staff o</w:t>
      </w:r>
      <w:r>
        <w:rPr>
          <w:rFonts w:ascii="Arial" w:hAnsi="Arial" w:cs="Arial"/>
          <w:sz w:val="24"/>
          <w:szCs w:val="24"/>
        </w:rPr>
        <w:t>r police. Do not leave the office</w:t>
      </w:r>
      <w:r w:rsidRPr="00C22BC9">
        <w:rPr>
          <w:rFonts w:ascii="Arial" w:hAnsi="Arial" w:cs="Arial"/>
          <w:sz w:val="24"/>
          <w:szCs w:val="24"/>
        </w:rPr>
        <w:t xml:space="preserve"> – unless ordered to evacuate – until the police or security arrive.</w:t>
      </w:r>
    </w:p>
    <w:p w:rsidR="00C22BC9" w:rsidRDefault="00077740" w:rsidP="00F517AB">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headteacher</w:t>
      </w:r>
      <w:proofErr w:type="spellEnd"/>
      <w:r>
        <w:rPr>
          <w:rFonts w:ascii="Arial" w:hAnsi="Arial" w:cs="Arial"/>
          <w:sz w:val="24"/>
          <w:szCs w:val="24"/>
        </w:rPr>
        <w:t xml:space="preserve"> will act upon the advice of the police if such a threat is made, this will include whether or not to evacuate the building. Should the advice be to evacuate the building all pupils and staff will leave the school premises as per fire instructions and assemble on the field next to the </w:t>
      </w:r>
      <w:r w:rsidR="00C11B89">
        <w:rPr>
          <w:rFonts w:ascii="Arial" w:hAnsi="Arial" w:cs="Arial"/>
          <w:sz w:val="24"/>
          <w:szCs w:val="24"/>
        </w:rPr>
        <w:t>caretaker’s</w:t>
      </w:r>
      <w:r>
        <w:rPr>
          <w:rFonts w:ascii="Arial" w:hAnsi="Arial" w:cs="Arial"/>
          <w:sz w:val="24"/>
          <w:szCs w:val="24"/>
        </w:rPr>
        <w:t xml:space="preserve"> house, as far away from the school as possible. </w:t>
      </w:r>
    </w:p>
    <w:p w:rsidR="00793E42" w:rsidRDefault="00E66B6C" w:rsidP="00F517AB">
      <w:pPr>
        <w:rPr>
          <w:rFonts w:ascii="Arial" w:hAnsi="Arial" w:cs="Arial"/>
          <w:sz w:val="24"/>
          <w:szCs w:val="24"/>
        </w:rPr>
      </w:pPr>
      <w:proofErr w:type="spellStart"/>
      <w:r>
        <w:rPr>
          <w:rFonts w:ascii="Arial" w:hAnsi="Arial" w:cs="Arial"/>
          <w:sz w:val="24"/>
          <w:szCs w:val="24"/>
        </w:rPr>
        <w:t>Invacuation</w:t>
      </w:r>
      <w:proofErr w:type="spellEnd"/>
      <w:r>
        <w:rPr>
          <w:rFonts w:ascii="Arial" w:hAnsi="Arial" w:cs="Arial"/>
          <w:sz w:val="24"/>
          <w:szCs w:val="24"/>
        </w:rPr>
        <w:t xml:space="preserve">: See </w:t>
      </w:r>
      <w:proofErr w:type="spellStart"/>
      <w:r>
        <w:rPr>
          <w:rFonts w:ascii="Arial" w:hAnsi="Arial" w:cs="Arial"/>
          <w:sz w:val="24"/>
          <w:szCs w:val="24"/>
        </w:rPr>
        <w:t>Invacuation</w:t>
      </w:r>
      <w:proofErr w:type="spellEnd"/>
      <w:r>
        <w:rPr>
          <w:rFonts w:ascii="Arial" w:hAnsi="Arial" w:cs="Arial"/>
          <w:sz w:val="24"/>
          <w:szCs w:val="24"/>
        </w:rPr>
        <w:t xml:space="preserve"> Policy for details should the school need to ‘lock down’ </w:t>
      </w:r>
    </w:p>
    <w:p w:rsidR="00E66B6C" w:rsidRDefault="00E66B6C" w:rsidP="00F517AB">
      <w:pPr>
        <w:rPr>
          <w:rFonts w:ascii="Arial" w:hAnsi="Arial" w:cs="Arial"/>
          <w:sz w:val="24"/>
          <w:szCs w:val="24"/>
        </w:rPr>
      </w:pPr>
    </w:p>
    <w:p w:rsidR="00E66B6C" w:rsidRDefault="00E66B6C" w:rsidP="00F517AB">
      <w:pPr>
        <w:rPr>
          <w:rFonts w:ascii="Arial" w:hAnsi="Arial" w:cs="Arial"/>
          <w:sz w:val="24"/>
          <w:szCs w:val="24"/>
        </w:rPr>
      </w:pPr>
      <w:r>
        <w:rPr>
          <w:rFonts w:ascii="Arial" w:hAnsi="Arial" w:cs="Arial"/>
          <w:sz w:val="24"/>
          <w:szCs w:val="24"/>
        </w:rPr>
        <w:t>Date approved by governors: 5</w:t>
      </w:r>
      <w:r w:rsidRPr="00E66B6C">
        <w:rPr>
          <w:rFonts w:ascii="Arial" w:hAnsi="Arial" w:cs="Arial"/>
          <w:sz w:val="24"/>
          <w:szCs w:val="24"/>
          <w:vertAlign w:val="superscript"/>
        </w:rPr>
        <w:t>th</w:t>
      </w:r>
      <w:r>
        <w:rPr>
          <w:rFonts w:ascii="Arial" w:hAnsi="Arial" w:cs="Arial"/>
          <w:sz w:val="24"/>
          <w:szCs w:val="24"/>
        </w:rPr>
        <w:t xml:space="preserve"> July 2016</w:t>
      </w:r>
    </w:p>
    <w:p w:rsidR="00E66B6C" w:rsidRDefault="00E66B6C" w:rsidP="00F517AB">
      <w:pPr>
        <w:rPr>
          <w:rFonts w:ascii="Arial" w:hAnsi="Arial" w:cs="Arial"/>
          <w:sz w:val="24"/>
          <w:szCs w:val="24"/>
        </w:rPr>
      </w:pPr>
    </w:p>
    <w:p w:rsidR="00E66B6C" w:rsidRDefault="00E66B6C" w:rsidP="00F517AB">
      <w:pPr>
        <w:rPr>
          <w:rFonts w:ascii="Arial" w:hAnsi="Arial" w:cs="Arial"/>
          <w:sz w:val="24"/>
          <w:szCs w:val="24"/>
        </w:rPr>
      </w:pPr>
      <w:r>
        <w:rPr>
          <w:rFonts w:ascii="Arial" w:hAnsi="Arial" w:cs="Arial"/>
          <w:sz w:val="24"/>
          <w:szCs w:val="24"/>
        </w:rPr>
        <w:t>Review Date: June 2017</w:t>
      </w:r>
    </w:p>
    <w:p w:rsidR="006545A1" w:rsidRDefault="006545A1" w:rsidP="00F517AB">
      <w:pPr>
        <w:rPr>
          <w:rFonts w:ascii="Arial" w:hAnsi="Arial" w:cs="Arial"/>
          <w:sz w:val="24"/>
          <w:szCs w:val="24"/>
        </w:rPr>
      </w:pPr>
    </w:p>
    <w:p w:rsidR="006545A1" w:rsidRDefault="006545A1" w:rsidP="00F517AB">
      <w:pPr>
        <w:rPr>
          <w:rFonts w:ascii="Arial" w:hAnsi="Arial" w:cs="Arial"/>
          <w:sz w:val="24"/>
          <w:szCs w:val="24"/>
        </w:rPr>
      </w:pPr>
    </w:p>
    <w:p w:rsidR="006545A1" w:rsidRDefault="006545A1" w:rsidP="00F517AB">
      <w:pPr>
        <w:rPr>
          <w:rFonts w:ascii="Arial" w:hAnsi="Arial" w:cs="Arial"/>
          <w:sz w:val="24"/>
          <w:szCs w:val="24"/>
        </w:rPr>
      </w:pPr>
    </w:p>
    <w:p w:rsidR="006545A1" w:rsidRDefault="006545A1" w:rsidP="00F517AB">
      <w:pPr>
        <w:rPr>
          <w:rFonts w:ascii="Arial" w:hAnsi="Arial" w:cs="Arial"/>
          <w:sz w:val="24"/>
          <w:szCs w:val="24"/>
        </w:rPr>
      </w:pPr>
    </w:p>
    <w:p w:rsidR="006545A1" w:rsidRDefault="006545A1" w:rsidP="00F517AB">
      <w:pPr>
        <w:rPr>
          <w:rFonts w:ascii="Arial" w:hAnsi="Arial" w:cs="Arial"/>
          <w:sz w:val="24"/>
          <w:szCs w:val="24"/>
        </w:rPr>
      </w:pPr>
    </w:p>
    <w:p w:rsidR="006545A1" w:rsidRDefault="006545A1" w:rsidP="00F517AB">
      <w:pPr>
        <w:rPr>
          <w:rFonts w:ascii="Arial" w:hAnsi="Arial" w:cs="Arial"/>
          <w:sz w:val="24"/>
          <w:szCs w:val="24"/>
        </w:rPr>
      </w:pPr>
    </w:p>
    <w:p w:rsidR="006545A1" w:rsidRDefault="006545A1" w:rsidP="00F517AB">
      <w:pPr>
        <w:rPr>
          <w:rFonts w:ascii="Arial" w:hAnsi="Arial" w:cs="Arial"/>
          <w:sz w:val="24"/>
          <w:szCs w:val="24"/>
        </w:rPr>
      </w:pPr>
    </w:p>
    <w:p w:rsidR="006545A1" w:rsidRDefault="006545A1" w:rsidP="00F517AB">
      <w:pPr>
        <w:rPr>
          <w:rFonts w:ascii="Arial" w:hAnsi="Arial" w:cs="Arial"/>
          <w:sz w:val="24"/>
          <w:szCs w:val="24"/>
        </w:rPr>
      </w:pPr>
    </w:p>
    <w:p w:rsidR="006545A1" w:rsidRDefault="006545A1" w:rsidP="00F517AB">
      <w:pPr>
        <w:rPr>
          <w:rFonts w:ascii="Arial" w:hAnsi="Arial" w:cs="Arial"/>
          <w:sz w:val="24"/>
          <w:szCs w:val="24"/>
        </w:rPr>
      </w:pPr>
    </w:p>
    <w:p w:rsidR="006545A1" w:rsidRDefault="006545A1" w:rsidP="00F517AB">
      <w:pPr>
        <w:rPr>
          <w:rFonts w:ascii="Arial" w:hAnsi="Arial" w:cs="Arial"/>
          <w:sz w:val="24"/>
          <w:szCs w:val="24"/>
        </w:rPr>
      </w:pPr>
    </w:p>
    <w:p w:rsidR="006545A1" w:rsidRDefault="006545A1" w:rsidP="00F517AB">
      <w:pPr>
        <w:rPr>
          <w:rFonts w:ascii="Arial" w:hAnsi="Arial" w:cs="Arial"/>
          <w:sz w:val="24"/>
          <w:szCs w:val="24"/>
        </w:rPr>
      </w:pPr>
    </w:p>
    <w:p w:rsidR="006545A1" w:rsidRDefault="006545A1" w:rsidP="00F517AB">
      <w:pPr>
        <w:rPr>
          <w:rFonts w:ascii="Arial" w:hAnsi="Arial" w:cs="Arial"/>
          <w:sz w:val="24"/>
          <w:szCs w:val="24"/>
        </w:rPr>
      </w:pPr>
    </w:p>
    <w:p w:rsidR="006545A1" w:rsidRDefault="006545A1" w:rsidP="00F517AB">
      <w:pPr>
        <w:rPr>
          <w:rFonts w:ascii="Arial" w:hAnsi="Arial" w:cs="Arial"/>
          <w:sz w:val="24"/>
          <w:szCs w:val="24"/>
        </w:rPr>
      </w:pPr>
    </w:p>
    <w:p w:rsidR="006545A1" w:rsidRDefault="006545A1" w:rsidP="006545A1">
      <w:pPr>
        <w:jc w:val="center"/>
        <w:rPr>
          <w:rFonts w:ascii="Arial" w:hAnsi="Arial" w:cs="Arial"/>
          <w:sz w:val="24"/>
          <w:szCs w:val="24"/>
        </w:rPr>
      </w:pPr>
      <w:r>
        <w:rPr>
          <w:rFonts w:ascii="Arial" w:hAnsi="Arial" w:cs="Arial"/>
          <w:sz w:val="24"/>
          <w:szCs w:val="24"/>
        </w:rPr>
        <w:lastRenderedPageBreak/>
        <w:t>Appendix 1</w:t>
      </w:r>
    </w:p>
    <w:p w:rsidR="006545A1" w:rsidRDefault="006545A1" w:rsidP="006545A1">
      <w:pPr>
        <w:rPr>
          <w:rFonts w:ascii="Arial" w:hAnsi="Arial" w:cs="Arial"/>
          <w:sz w:val="24"/>
          <w:szCs w:val="24"/>
        </w:rPr>
      </w:pPr>
      <w:r w:rsidRPr="006545A1">
        <w:rPr>
          <w:rFonts w:ascii="Arial" w:hAnsi="Arial" w:cs="Arial"/>
          <w:noProof/>
          <w:sz w:val="24"/>
          <w:szCs w:val="24"/>
          <w:lang w:eastAsia="en-GB"/>
        </w:rPr>
        <w:drawing>
          <wp:inline distT="0" distB="0" distL="0" distR="0">
            <wp:extent cx="5426342" cy="7580630"/>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7185" cy="7595777"/>
                    </a:xfrm>
                    <a:prstGeom prst="rect">
                      <a:avLst/>
                    </a:prstGeom>
                    <a:noFill/>
                    <a:ln>
                      <a:noFill/>
                    </a:ln>
                  </pic:spPr>
                </pic:pic>
              </a:graphicData>
            </a:graphic>
          </wp:inline>
        </w:drawing>
      </w:r>
    </w:p>
    <w:p w:rsidR="006545A1" w:rsidRDefault="006545A1" w:rsidP="006545A1">
      <w:pPr>
        <w:rPr>
          <w:rFonts w:ascii="Arial" w:hAnsi="Arial" w:cs="Arial"/>
          <w:sz w:val="24"/>
          <w:szCs w:val="24"/>
        </w:rPr>
      </w:pPr>
    </w:p>
    <w:p w:rsidR="006545A1" w:rsidRDefault="006545A1" w:rsidP="006545A1">
      <w:pPr>
        <w:rPr>
          <w:rFonts w:ascii="Arial" w:hAnsi="Arial" w:cs="Arial"/>
          <w:sz w:val="24"/>
          <w:szCs w:val="24"/>
        </w:rPr>
      </w:pPr>
      <w:bookmarkStart w:id="0" w:name="_GoBack"/>
      <w:bookmarkEnd w:id="0"/>
    </w:p>
    <w:p w:rsidR="006545A1" w:rsidRDefault="006545A1" w:rsidP="006545A1">
      <w:pPr>
        <w:rPr>
          <w:rFonts w:ascii="Arial" w:hAnsi="Arial" w:cs="Arial"/>
          <w:sz w:val="24"/>
          <w:szCs w:val="24"/>
        </w:rPr>
      </w:pPr>
    </w:p>
    <w:p w:rsidR="006545A1" w:rsidRDefault="006545A1" w:rsidP="006545A1">
      <w:pPr>
        <w:rPr>
          <w:rFonts w:ascii="Arial" w:hAnsi="Arial" w:cs="Arial"/>
          <w:sz w:val="24"/>
          <w:szCs w:val="24"/>
        </w:rPr>
      </w:pPr>
      <w:r>
        <w:rPr>
          <w:rFonts w:ascii="Arial" w:hAnsi="Arial" w:cs="Arial"/>
          <w:noProof/>
          <w:sz w:val="24"/>
          <w:szCs w:val="24"/>
          <w:lang w:eastAsia="en-GB"/>
        </w:rPr>
        <w:drawing>
          <wp:inline distT="0" distB="0" distL="0" distR="0" wp14:anchorId="034D267F" wp14:editId="41CA8797">
            <wp:extent cx="5505450" cy="7105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10CA80.tmp"/>
                    <pic:cNvPicPr/>
                  </pic:nvPicPr>
                  <pic:blipFill>
                    <a:blip r:embed="rId8">
                      <a:extLst>
                        <a:ext uri="{28A0092B-C50C-407E-A947-70E740481C1C}">
                          <a14:useLocalDpi xmlns:a14="http://schemas.microsoft.com/office/drawing/2010/main" val="0"/>
                        </a:ext>
                      </a:extLst>
                    </a:blip>
                    <a:stretch>
                      <a:fillRect/>
                    </a:stretch>
                  </pic:blipFill>
                  <pic:spPr>
                    <a:xfrm>
                      <a:off x="0" y="0"/>
                      <a:ext cx="5506226" cy="7106652"/>
                    </a:xfrm>
                    <a:prstGeom prst="rect">
                      <a:avLst/>
                    </a:prstGeom>
                  </pic:spPr>
                </pic:pic>
              </a:graphicData>
            </a:graphic>
          </wp:inline>
        </w:drawing>
      </w:r>
    </w:p>
    <w:p w:rsidR="006545A1" w:rsidRDefault="006545A1" w:rsidP="006545A1">
      <w:pPr>
        <w:rPr>
          <w:rFonts w:ascii="Arial" w:hAnsi="Arial" w:cs="Arial"/>
          <w:sz w:val="24"/>
          <w:szCs w:val="24"/>
        </w:rPr>
      </w:pPr>
    </w:p>
    <w:p w:rsidR="006545A1" w:rsidRDefault="006545A1" w:rsidP="006545A1">
      <w:pPr>
        <w:rPr>
          <w:rFonts w:ascii="Arial" w:hAnsi="Arial" w:cs="Arial"/>
          <w:sz w:val="24"/>
          <w:szCs w:val="24"/>
        </w:rPr>
      </w:pPr>
    </w:p>
    <w:p w:rsidR="006545A1" w:rsidRDefault="006545A1" w:rsidP="006545A1">
      <w:pPr>
        <w:rPr>
          <w:rFonts w:ascii="Arial" w:hAnsi="Arial" w:cs="Arial"/>
          <w:sz w:val="24"/>
          <w:szCs w:val="24"/>
        </w:rPr>
      </w:pPr>
    </w:p>
    <w:p w:rsidR="006545A1" w:rsidRPr="00C22BC9" w:rsidRDefault="006545A1" w:rsidP="006545A1">
      <w:pPr>
        <w:rPr>
          <w:rFonts w:ascii="Arial" w:hAnsi="Arial" w:cs="Arial"/>
          <w:sz w:val="24"/>
          <w:szCs w:val="24"/>
        </w:rPr>
      </w:pPr>
    </w:p>
    <w:sectPr w:rsidR="006545A1" w:rsidRPr="00C22BC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532" w:rsidRDefault="007F1532" w:rsidP="00E23B1B">
      <w:pPr>
        <w:spacing w:after="0" w:line="240" w:lineRule="auto"/>
      </w:pPr>
      <w:r>
        <w:separator/>
      </w:r>
    </w:p>
  </w:endnote>
  <w:endnote w:type="continuationSeparator" w:id="0">
    <w:p w:rsidR="007F1532" w:rsidRDefault="007F1532" w:rsidP="00E23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532" w:rsidRDefault="007F1532" w:rsidP="00E23B1B">
      <w:pPr>
        <w:spacing w:after="0" w:line="240" w:lineRule="auto"/>
      </w:pPr>
      <w:r>
        <w:separator/>
      </w:r>
    </w:p>
  </w:footnote>
  <w:footnote w:type="continuationSeparator" w:id="0">
    <w:p w:rsidR="007F1532" w:rsidRDefault="007F1532" w:rsidP="00E23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B1B" w:rsidRDefault="00E23B1B">
    <w:pPr>
      <w:pStyle w:val="Header"/>
    </w:pPr>
    <w:r>
      <w:rPr>
        <w:rFonts w:ascii="Lucida Handwriting" w:hAnsi="Lucida Handwriting"/>
        <w:noProof/>
        <w:color w:val="C0504D"/>
        <w:sz w:val="28"/>
        <w:szCs w:val="28"/>
        <w:lang w:eastAsia="en-GB"/>
      </w:rPr>
      <w:drawing>
        <wp:anchor distT="0" distB="0" distL="114300" distR="114300" simplePos="0" relativeHeight="251658240" behindDoc="1" locked="0" layoutInCell="1" allowOverlap="1" wp14:anchorId="035718E0" wp14:editId="3F61EE8A">
          <wp:simplePos x="0" y="0"/>
          <wp:positionH relativeFrom="column">
            <wp:posOffset>2447925</wp:posOffset>
          </wp:positionH>
          <wp:positionV relativeFrom="paragraph">
            <wp:posOffset>-211455</wp:posOffset>
          </wp:positionV>
          <wp:extent cx="631825"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182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23B1B" w:rsidRDefault="00E23B1B">
    <w:pPr>
      <w:pStyle w:val="Header"/>
    </w:pPr>
  </w:p>
  <w:p w:rsidR="00E23B1B" w:rsidRDefault="00E23B1B">
    <w:pPr>
      <w:pStyle w:val="Header"/>
    </w:pPr>
  </w:p>
  <w:p w:rsidR="00E23B1B" w:rsidRDefault="00E23B1B" w:rsidP="00E23B1B">
    <w:pPr>
      <w:pStyle w:val="Header"/>
      <w:jc w:val="center"/>
    </w:pPr>
    <w:proofErr w:type="spellStart"/>
    <w:r>
      <w:t>Moorthorpe</w:t>
    </w:r>
    <w:proofErr w:type="spellEnd"/>
    <w:r>
      <w:t xml:space="preserve"> Primary School</w:t>
    </w:r>
  </w:p>
  <w:p w:rsidR="00E23B1B" w:rsidRDefault="00E23B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1637"/>
    <w:multiLevelType w:val="multilevel"/>
    <w:tmpl w:val="C03A1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A0C6D"/>
    <w:multiLevelType w:val="hybridMultilevel"/>
    <w:tmpl w:val="68F27058"/>
    <w:lvl w:ilvl="0" w:tplc="B5DC6F9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7F523E"/>
    <w:multiLevelType w:val="hybridMultilevel"/>
    <w:tmpl w:val="A67C8B3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30AB5422"/>
    <w:multiLevelType w:val="multilevel"/>
    <w:tmpl w:val="B8F62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C868E2"/>
    <w:multiLevelType w:val="hybridMultilevel"/>
    <w:tmpl w:val="D540799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3B0F7320"/>
    <w:multiLevelType w:val="multilevel"/>
    <w:tmpl w:val="D62A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1B"/>
    <w:rsid w:val="00077740"/>
    <w:rsid w:val="00404876"/>
    <w:rsid w:val="005F524E"/>
    <w:rsid w:val="006545A1"/>
    <w:rsid w:val="00793E42"/>
    <w:rsid w:val="007F1532"/>
    <w:rsid w:val="0099703D"/>
    <w:rsid w:val="00B063EF"/>
    <w:rsid w:val="00B21BD5"/>
    <w:rsid w:val="00B7643C"/>
    <w:rsid w:val="00C11B89"/>
    <w:rsid w:val="00C22BC9"/>
    <w:rsid w:val="00E23B1B"/>
    <w:rsid w:val="00E66B6C"/>
    <w:rsid w:val="00E71381"/>
    <w:rsid w:val="00F51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1B936E-0F5A-406D-9425-88314C0E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B1B"/>
  </w:style>
  <w:style w:type="paragraph" w:styleId="Footer">
    <w:name w:val="footer"/>
    <w:basedOn w:val="Normal"/>
    <w:link w:val="FooterChar"/>
    <w:uiPriority w:val="99"/>
    <w:unhideWhenUsed/>
    <w:rsid w:val="00E23B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B1B"/>
  </w:style>
  <w:style w:type="paragraph" w:styleId="ListParagraph">
    <w:name w:val="List Paragraph"/>
    <w:basedOn w:val="Normal"/>
    <w:uiPriority w:val="34"/>
    <w:qFormat/>
    <w:rsid w:val="00C22BC9"/>
    <w:pPr>
      <w:ind w:left="720"/>
      <w:contextualSpacing/>
    </w:pPr>
  </w:style>
  <w:style w:type="paragraph" w:styleId="BalloonText">
    <w:name w:val="Balloon Text"/>
    <w:basedOn w:val="Normal"/>
    <w:link w:val="BalloonTextChar"/>
    <w:uiPriority w:val="99"/>
    <w:semiHidden/>
    <w:unhideWhenUsed/>
    <w:rsid w:val="00E66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B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001983">
      <w:bodyDiv w:val="1"/>
      <w:marLeft w:val="0"/>
      <w:marRight w:val="0"/>
      <w:marTop w:val="0"/>
      <w:marBottom w:val="0"/>
      <w:divBdr>
        <w:top w:val="none" w:sz="0" w:space="0" w:color="auto"/>
        <w:left w:val="none" w:sz="0" w:space="0" w:color="auto"/>
        <w:bottom w:val="none" w:sz="0" w:space="0" w:color="auto"/>
        <w:right w:val="none" w:sz="0" w:space="0" w:color="auto"/>
      </w:divBdr>
      <w:divsChild>
        <w:div w:id="1244753643">
          <w:marLeft w:val="0"/>
          <w:marRight w:val="0"/>
          <w:marTop w:val="0"/>
          <w:marBottom w:val="0"/>
          <w:divBdr>
            <w:top w:val="none" w:sz="0" w:space="0" w:color="auto"/>
            <w:left w:val="none" w:sz="0" w:space="0" w:color="auto"/>
            <w:bottom w:val="none" w:sz="0" w:space="0" w:color="auto"/>
            <w:right w:val="none" w:sz="0" w:space="0" w:color="auto"/>
          </w:divBdr>
          <w:divsChild>
            <w:div w:id="1089539402">
              <w:marLeft w:val="0"/>
              <w:marRight w:val="0"/>
              <w:marTop w:val="0"/>
              <w:marBottom w:val="0"/>
              <w:divBdr>
                <w:top w:val="none" w:sz="0" w:space="0" w:color="auto"/>
                <w:left w:val="none" w:sz="0" w:space="0" w:color="auto"/>
                <w:bottom w:val="none" w:sz="0" w:space="0" w:color="auto"/>
                <w:right w:val="none" w:sz="0" w:space="0" w:color="auto"/>
              </w:divBdr>
              <w:divsChild>
                <w:div w:id="882180541">
                  <w:marLeft w:val="0"/>
                  <w:marRight w:val="0"/>
                  <w:marTop w:val="0"/>
                  <w:marBottom w:val="0"/>
                  <w:divBdr>
                    <w:top w:val="none" w:sz="0" w:space="0" w:color="auto"/>
                    <w:left w:val="none" w:sz="0" w:space="0" w:color="auto"/>
                    <w:bottom w:val="none" w:sz="0" w:space="0" w:color="auto"/>
                    <w:right w:val="none" w:sz="0" w:space="0" w:color="auto"/>
                  </w:divBdr>
                  <w:divsChild>
                    <w:div w:id="1274820259">
                      <w:marLeft w:val="0"/>
                      <w:marRight w:val="0"/>
                      <w:marTop w:val="0"/>
                      <w:marBottom w:val="0"/>
                      <w:divBdr>
                        <w:top w:val="none" w:sz="0" w:space="0" w:color="auto"/>
                        <w:left w:val="none" w:sz="0" w:space="0" w:color="auto"/>
                        <w:bottom w:val="none" w:sz="0" w:space="0" w:color="auto"/>
                        <w:right w:val="none" w:sz="0" w:space="0" w:color="auto"/>
                      </w:divBdr>
                      <w:divsChild>
                        <w:div w:id="9007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5</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Pollard</dc:creator>
  <cp:keywords/>
  <dc:description/>
  <cp:lastModifiedBy>Pauline Pollard</cp:lastModifiedBy>
  <cp:revision>10</cp:revision>
  <cp:lastPrinted>2016-06-20T13:47:00Z</cp:lastPrinted>
  <dcterms:created xsi:type="dcterms:W3CDTF">2016-02-01T14:01:00Z</dcterms:created>
  <dcterms:modified xsi:type="dcterms:W3CDTF">2016-06-21T13:06:00Z</dcterms:modified>
</cp:coreProperties>
</file>